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33" w:rsidRDefault="00F41380">
      <w:bookmarkStart w:id="0" w:name="_GoBack"/>
      <w:bookmarkEnd w:id="0"/>
      <w:r>
        <w:t>Telecommunications &amp; Connectivity Advisory Board</w:t>
      </w:r>
    </w:p>
    <w:p w:rsidR="00F41380" w:rsidRDefault="00F41380">
      <w:r>
        <w:t>Meeting Minutes</w:t>
      </w:r>
    </w:p>
    <w:p w:rsidR="00F41380" w:rsidRDefault="00F41380">
      <w:r>
        <w:t>August 2, 2017 Meeting</w:t>
      </w:r>
    </w:p>
    <w:p w:rsidR="00F41380" w:rsidRDefault="00F41380">
      <w:r>
        <w:t>1:00 pm – DPS 112 State Street, GIGA Conference Room, Montpelier, VT</w:t>
      </w:r>
    </w:p>
    <w:p w:rsidR="00F41380" w:rsidRDefault="00F41380">
      <w:r>
        <w:t>Attendees: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David Snedeker – Chair of the Board, Northeastern Vermont Development Association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 xml:space="preserve">Tim </w:t>
      </w:r>
      <w:proofErr w:type="spellStart"/>
      <w:r>
        <w:t>Lueders</w:t>
      </w:r>
      <w:proofErr w:type="spellEnd"/>
      <w:r>
        <w:t>-Dumont – State Treasurer designee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Robert T. White – AOT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 xml:space="preserve">Theresa </w:t>
      </w:r>
      <w:proofErr w:type="spellStart"/>
      <w:r>
        <w:t>Membrino</w:t>
      </w:r>
      <w:proofErr w:type="spellEnd"/>
      <w:r w:rsidR="005A0C6B">
        <w:t xml:space="preserve"> – by phone</w:t>
      </w:r>
    </w:p>
    <w:p w:rsidR="00F41380" w:rsidRDefault="005A0C6B" w:rsidP="0057434F">
      <w:pPr>
        <w:pStyle w:val="ListParagraph"/>
        <w:numPr>
          <w:ilvl w:val="0"/>
          <w:numId w:val="1"/>
        </w:numPr>
      </w:pPr>
      <w:r>
        <w:t>Heidi Spear – by phone</w:t>
      </w:r>
    </w:p>
    <w:p w:rsidR="005A0C6B" w:rsidRDefault="00855965" w:rsidP="0057434F">
      <w:pPr>
        <w:pStyle w:val="ListParagraph"/>
        <w:numPr>
          <w:ilvl w:val="0"/>
          <w:numId w:val="1"/>
        </w:numPr>
      </w:pPr>
      <w:r>
        <w:t xml:space="preserve">Sec. </w:t>
      </w:r>
      <w:r w:rsidR="005A0C6B">
        <w:t xml:space="preserve">Michael </w:t>
      </w:r>
      <w:proofErr w:type="spellStart"/>
      <w:r w:rsidR="005A0C6B">
        <w:t>Schirling</w:t>
      </w:r>
      <w:proofErr w:type="spellEnd"/>
      <w:r w:rsidR="005A0C6B">
        <w:t xml:space="preserve"> – by phone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Clay Purvis – Director of Telecommunications &amp; Connectivity, Dept. of Public Service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Corey Chase &amp; Steph Magnan – Telecommunications &amp; Connectivity Staff, DPS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Dan Glanville &amp; Melissa Pierce – Comcast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Margo Caulfield – Cavendish Telecommunications Committee</w:t>
      </w:r>
      <w:r w:rsidR="004A3E76">
        <w:t xml:space="preserve"> (CTC)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>Brendan McNamara – Cavendish Town Manager</w:t>
      </w:r>
    </w:p>
    <w:p w:rsidR="00F41380" w:rsidRDefault="00F41380" w:rsidP="0057434F">
      <w:pPr>
        <w:pStyle w:val="ListParagraph"/>
        <w:numPr>
          <w:ilvl w:val="0"/>
          <w:numId w:val="1"/>
        </w:numPr>
      </w:pPr>
      <w:r>
        <w:t xml:space="preserve">Representative </w:t>
      </w:r>
      <w:r w:rsidR="00014015">
        <w:t xml:space="preserve">Michael </w:t>
      </w:r>
      <w:proofErr w:type="spellStart"/>
      <w:r>
        <w:t>Marcott</w:t>
      </w:r>
      <w:r w:rsidR="00014015">
        <w:t>e</w:t>
      </w:r>
      <w:proofErr w:type="spellEnd"/>
    </w:p>
    <w:p w:rsidR="00F41380" w:rsidRDefault="00F41380" w:rsidP="0057434F">
      <w:pPr>
        <w:pStyle w:val="ListParagraph"/>
        <w:numPr>
          <w:ilvl w:val="0"/>
          <w:numId w:val="1"/>
        </w:numPr>
      </w:pPr>
      <w:r>
        <w:lastRenderedPageBreak/>
        <w:t>Stephen Whitaker</w:t>
      </w:r>
      <w:r w:rsidR="00855965">
        <w:t xml:space="preserve"> – member of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4179" w:rsidTr="003D4179">
        <w:tc>
          <w:tcPr>
            <w:tcW w:w="3116" w:type="dxa"/>
          </w:tcPr>
          <w:p w:rsidR="003D4179" w:rsidRDefault="003D4179">
            <w:r>
              <w:t>Item</w:t>
            </w:r>
          </w:p>
        </w:tc>
        <w:tc>
          <w:tcPr>
            <w:tcW w:w="3117" w:type="dxa"/>
          </w:tcPr>
          <w:p w:rsidR="003D4179" w:rsidRDefault="003D4179">
            <w:r>
              <w:t>Item Description</w:t>
            </w:r>
          </w:p>
        </w:tc>
        <w:tc>
          <w:tcPr>
            <w:tcW w:w="3117" w:type="dxa"/>
          </w:tcPr>
          <w:p w:rsidR="003D4179" w:rsidRDefault="003D4179">
            <w:r>
              <w:t>Action By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1.0</w:t>
            </w:r>
          </w:p>
        </w:tc>
        <w:tc>
          <w:tcPr>
            <w:tcW w:w="3117" w:type="dxa"/>
          </w:tcPr>
          <w:p w:rsidR="003D4179" w:rsidRDefault="003D4179">
            <w:r>
              <w:t>Call to Order at 1:05pm</w:t>
            </w:r>
          </w:p>
        </w:tc>
        <w:tc>
          <w:tcPr>
            <w:tcW w:w="3117" w:type="dxa"/>
          </w:tcPr>
          <w:p w:rsidR="003D4179" w:rsidRDefault="00A169F6">
            <w:r>
              <w:t>Chair DS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2.0</w:t>
            </w:r>
          </w:p>
        </w:tc>
        <w:tc>
          <w:tcPr>
            <w:tcW w:w="3117" w:type="dxa"/>
          </w:tcPr>
          <w:p w:rsidR="003D4179" w:rsidRDefault="003D4179">
            <w:r>
              <w:t>Introductions</w:t>
            </w:r>
          </w:p>
        </w:tc>
        <w:tc>
          <w:tcPr>
            <w:tcW w:w="3117" w:type="dxa"/>
          </w:tcPr>
          <w:p w:rsidR="003D4179" w:rsidRDefault="003D4179" w:rsidP="00A169F6">
            <w:r>
              <w:t xml:space="preserve">Chair </w:t>
            </w:r>
            <w:r w:rsidR="00A169F6">
              <w:t>DS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3.0</w:t>
            </w:r>
          </w:p>
        </w:tc>
        <w:tc>
          <w:tcPr>
            <w:tcW w:w="3117" w:type="dxa"/>
          </w:tcPr>
          <w:p w:rsidR="003D4179" w:rsidRDefault="003D4179">
            <w:r>
              <w:t>Motion: Approve 5/18/17 meeting minutes</w:t>
            </w:r>
          </w:p>
        </w:tc>
        <w:tc>
          <w:tcPr>
            <w:tcW w:w="3117" w:type="dxa"/>
          </w:tcPr>
          <w:p w:rsidR="003D4179" w:rsidRDefault="004A3E76">
            <w:r>
              <w:t xml:space="preserve">TD, second </w:t>
            </w:r>
            <w:r w:rsidR="003D4179">
              <w:t>TM, vote unanimous</w:t>
            </w:r>
            <w:r w:rsidR="00855965">
              <w:t xml:space="preserve"> (4 for)</w:t>
            </w:r>
            <w:r w:rsidR="003D4179">
              <w:t>, MS abstained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4.0</w:t>
            </w:r>
          </w:p>
        </w:tc>
        <w:tc>
          <w:tcPr>
            <w:tcW w:w="3117" w:type="dxa"/>
          </w:tcPr>
          <w:p w:rsidR="003D4179" w:rsidRDefault="00855965">
            <w:r>
              <w:t xml:space="preserve">Comcast </w:t>
            </w:r>
            <w:r w:rsidR="003D4179">
              <w:t>Bidder Presentation</w:t>
            </w:r>
          </w:p>
        </w:tc>
        <w:tc>
          <w:tcPr>
            <w:tcW w:w="3117" w:type="dxa"/>
          </w:tcPr>
          <w:p w:rsidR="003D4179" w:rsidRDefault="00855965">
            <w:r>
              <w:t>DG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4.1</w:t>
            </w:r>
          </w:p>
        </w:tc>
        <w:tc>
          <w:tcPr>
            <w:tcW w:w="3117" w:type="dxa"/>
          </w:tcPr>
          <w:p w:rsidR="003D4179" w:rsidRDefault="003D4179">
            <w:r>
              <w:t>DG responded to 5 questions prepared for Comcast by CAB</w:t>
            </w:r>
          </w:p>
        </w:tc>
        <w:tc>
          <w:tcPr>
            <w:tcW w:w="3117" w:type="dxa"/>
          </w:tcPr>
          <w:p w:rsidR="003D4179" w:rsidRDefault="003D4179">
            <w:r>
              <w:t>DG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4.2</w:t>
            </w:r>
          </w:p>
        </w:tc>
        <w:tc>
          <w:tcPr>
            <w:tcW w:w="3117" w:type="dxa"/>
          </w:tcPr>
          <w:p w:rsidR="003D4179" w:rsidRDefault="003D4179">
            <w:r>
              <w:t>Does Comcast have flexibility on the price? No.  Comcast prepared its bids based on cost-based pre-determined factors.</w:t>
            </w:r>
          </w:p>
        </w:tc>
        <w:tc>
          <w:tcPr>
            <w:tcW w:w="3117" w:type="dxa"/>
          </w:tcPr>
          <w:p w:rsidR="003D4179" w:rsidRDefault="003D4179">
            <w:r>
              <w:t>DG</w:t>
            </w:r>
          </w:p>
        </w:tc>
      </w:tr>
      <w:tr w:rsidR="003D4179" w:rsidTr="003D4179">
        <w:tc>
          <w:tcPr>
            <w:tcW w:w="3116" w:type="dxa"/>
          </w:tcPr>
          <w:p w:rsidR="003D4179" w:rsidRDefault="003D4179">
            <w:r>
              <w:t>4.3</w:t>
            </w:r>
          </w:p>
        </w:tc>
        <w:tc>
          <w:tcPr>
            <w:tcW w:w="3117" w:type="dxa"/>
          </w:tcPr>
          <w:p w:rsidR="003D4179" w:rsidRDefault="00A169F6">
            <w:r>
              <w:t xml:space="preserve">What is the total project cost? </w:t>
            </w:r>
            <w:r w:rsidR="004A3E76">
              <w:t xml:space="preserve">The bid was for $300,000, the total project cost is $464,607. This project is </w:t>
            </w:r>
            <w:r>
              <w:t>about 8 homes per mile, much lower than 25 homes per mile industry average.</w:t>
            </w:r>
          </w:p>
        </w:tc>
        <w:tc>
          <w:tcPr>
            <w:tcW w:w="3117" w:type="dxa"/>
          </w:tcPr>
          <w:p w:rsidR="003D4179" w:rsidRDefault="00A169F6">
            <w:r>
              <w:t>DG</w:t>
            </w:r>
          </w:p>
        </w:tc>
      </w:tr>
      <w:tr w:rsidR="00A169F6" w:rsidTr="003D4179">
        <w:tc>
          <w:tcPr>
            <w:tcW w:w="3116" w:type="dxa"/>
          </w:tcPr>
          <w:p w:rsidR="00A169F6" w:rsidRDefault="00A169F6">
            <w:r>
              <w:t>4.4</w:t>
            </w:r>
          </w:p>
        </w:tc>
        <w:tc>
          <w:tcPr>
            <w:tcW w:w="3117" w:type="dxa"/>
          </w:tcPr>
          <w:p w:rsidR="00A169F6" w:rsidRDefault="00A169F6">
            <w:r>
              <w:t>Are there commercial properties passed by the project? Comcast identified 2.</w:t>
            </w:r>
          </w:p>
        </w:tc>
        <w:tc>
          <w:tcPr>
            <w:tcW w:w="3117" w:type="dxa"/>
          </w:tcPr>
          <w:p w:rsidR="00A169F6" w:rsidRDefault="00A169F6">
            <w:r>
              <w:t>DG</w:t>
            </w:r>
          </w:p>
        </w:tc>
      </w:tr>
      <w:tr w:rsidR="00A169F6" w:rsidTr="003D4179">
        <w:tc>
          <w:tcPr>
            <w:tcW w:w="3116" w:type="dxa"/>
          </w:tcPr>
          <w:p w:rsidR="00A169F6" w:rsidRDefault="00A169F6">
            <w:r>
              <w:t>4.5</w:t>
            </w:r>
          </w:p>
        </w:tc>
        <w:tc>
          <w:tcPr>
            <w:tcW w:w="3117" w:type="dxa"/>
          </w:tcPr>
          <w:p w:rsidR="00A169F6" w:rsidRDefault="00A169F6">
            <w:r>
              <w:t>What is the expected take rate? It is unknown, but Comcast has high hopes and is anxious to build.</w:t>
            </w:r>
          </w:p>
        </w:tc>
        <w:tc>
          <w:tcPr>
            <w:tcW w:w="3117" w:type="dxa"/>
          </w:tcPr>
          <w:p w:rsidR="00A169F6" w:rsidRDefault="00A169F6">
            <w:r>
              <w:t>DG</w:t>
            </w:r>
          </w:p>
        </w:tc>
      </w:tr>
      <w:tr w:rsidR="00C109DA" w:rsidTr="003D4179">
        <w:tc>
          <w:tcPr>
            <w:tcW w:w="3116" w:type="dxa"/>
          </w:tcPr>
          <w:p w:rsidR="00C109DA" w:rsidRDefault="00C109DA">
            <w:r>
              <w:t>4.6</w:t>
            </w:r>
          </w:p>
        </w:tc>
        <w:tc>
          <w:tcPr>
            <w:tcW w:w="3117" w:type="dxa"/>
          </w:tcPr>
          <w:p w:rsidR="00C109DA" w:rsidRDefault="00C109DA">
            <w:r>
              <w:t xml:space="preserve">Why was there such a difference between the bid price of $230,690 and actual cost of $59,807 in the previous Comcast bid? The bid was for a larger area which would have required an expensive node.  Only part of the bid was approved and Comcast was able </w:t>
            </w:r>
            <w:r>
              <w:lastRenderedPageBreak/>
              <w:t>to complete the project without the node.</w:t>
            </w:r>
          </w:p>
        </w:tc>
        <w:tc>
          <w:tcPr>
            <w:tcW w:w="3117" w:type="dxa"/>
          </w:tcPr>
          <w:p w:rsidR="00C109DA" w:rsidRDefault="00C109DA">
            <w:r>
              <w:lastRenderedPageBreak/>
              <w:t>DG</w:t>
            </w:r>
          </w:p>
        </w:tc>
      </w:tr>
      <w:tr w:rsidR="00C109DA" w:rsidTr="003D4179">
        <w:tc>
          <w:tcPr>
            <w:tcW w:w="3116" w:type="dxa"/>
          </w:tcPr>
          <w:p w:rsidR="00C109DA" w:rsidRDefault="00C109DA">
            <w:r>
              <w:t>4.7</w:t>
            </w:r>
          </w:p>
        </w:tc>
        <w:tc>
          <w:tcPr>
            <w:tcW w:w="3117" w:type="dxa"/>
          </w:tcPr>
          <w:p w:rsidR="00C109DA" w:rsidRDefault="00C109DA">
            <w:r>
              <w:t>Bid overview:  Project will pass 114 of 135 locations identified by DPS as eligible.  Actually 119 will be passed by project but 5 of these are not eligible for support.  The town of Cavendish requested that Comcast consider three areas, A, B, and C, and Comcast only bid on C.</w:t>
            </w:r>
          </w:p>
        </w:tc>
        <w:tc>
          <w:tcPr>
            <w:tcW w:w="3117" w:type="dxa"/>
          </w:tcPr>
          <w:p w:rsidR="00C109DA" w:rsidRDefault="00C109DA">
            <w:r>
              <w:t>DG</w:t>
            </w:r>
          </w:p>
        </w:tc>
      </w:tr>
      <w:tr w:rsidR="00C109DA" w:rsidTr="003D4179">
        <w:tc>
          <w:tcPr>
            <w:tcW w:w="3116" w:type="dxa"/>
          </w:tcPr>
          <w:p w:rsidR="00C109DA" w:rsidRDefault="00B96F71">
            <w:r>
              <w:t>4.8</w:t>
            </w:r>
          </w:p>
        </w:tc>
        <w:tc>
          <w:tcPr>
            <w:tcW w:w="3117" w:type="dxa"/>
          </w:tcPr>
          <w:p w:rsidR="00C109DA" w:rsidRDefault="00B96F71" w:rsidP="00855965">
            <w:r>
              <w:t xml:space="preserve">Possible discrepancy in locations to be served.  The proposal refers to “about 96 locations” while the </w:t>
            </w:r>
            <w:r w:rsidR="00855965">
              <w:t>DPS</w:t>
            </w:r>
            <w:r>
              <w:t xml:space="preserve"> summary states 114 locations.</w:t>
            </w:r>
          </w:p>
        </w:tc>
        <w:tc>
          <w:tcPr>
            <w:tcW w:w="3117" w:type="dxa"/>
          </w:tcPr>
          <w:p w:rsidR="00C109DA" w:rsidRDefault="00B96F71">
            <w:r>
              <w:t>TM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4.8.1</w:t>
            </w:r>
          </w:p>
        </w:tc>
        <w:tc>
          <w:tcPr>
            <w:tcW w:w="3117" w:type="dxa"/>
          </w:tcPr>
          <w:p w:rsidR="00B96F71" w:rsidRDefault="00855965">
            <w:r>
              <w:t>DPS</w:t>
            </w:r>
            <w:r w:rsidR="00B96F71">
              <w:t xml:space="preserve"> and Comcast will ensure grant agreement refers to 114.</w:t>
            </w:r>
          </w:p>
        </w:tc>
        <w:tc>
          <w:tcPr>
            <w:tcW w:w="3117" w:type="dxa"/>
          </w:tcPr>
          <w:p w:rsidR="00B96F71" w:rsidRDefault="00B96F71">
            <w:r>
              <w:t>SM &amp; DG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4.9</w:t>
            </w:r>
          </w:p>
        </w:tc>
        <w:tc>
          <w:tcPr>
            <w:tcW w:w="3117" w:type="dxa"/>
          </w:tcPr>
          <w:p w:rsidR="00B96F71" w:rsidRDefault="00B96F71">
            <w:r>
              <w:t>What is the cost per mile, of the project, and is this typical?</w:t>
            </w:r>
          </w:p>
        </w:tc>
        <w:tc>
          <w:tcPr>
            <w:tcW w:w="3117" w:type="dxa"/>
          </w:tcPr>
          <w:p w:rsidR="00B96F71" w:rsidRDefault="00B96F71">
            <w:r>
              <w:t>TM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4.9.1</w:t>
            </w:r>
          </w:p>
        </w:tc>
        <w:tc>
          <w:tcPr>
            <w:tcW w:w="3117" w:type="dxa"/>
          </w:tcPr>
          <w:p w:rsidR="00B96F71" w:rsidRDefault="00B96F71">
            <w:r>
              <w:t>Industry averages typically range from $25K/mile to $50K/mile depending on the degree electronics or make-ready work are required</w:t>
            </w:r>
          </w:p>
        </w:tc>
        <w:tc>
          <w:tcPr>
            <w:tcW w:w="3117" w:type="dxa"/>
          </w:tcPr>
          <w:p w:rsidR="00B96F71" w:rsidRDefault="00B96F71">
            <w:r>
              <w:t>DG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4.10</w:t>
            </w:r>
          </w:p>
        </w:tc>
        <w:tc>
          <w:tcPr>
            <w:tcW w:w="3117" w:type="dxa"/>
          </w:tcPr>
          <w:p w:rsidR="00B96F71" w:rsidRDefault="00B96F71">
            <w:r>
              <w:t>How does cost sharing work on C.I projects?  In this project Comcast requested $300K, for a $465K project, suggesting a 35% Comcast cost sharing rate.</w:t>
            </w:r>
          </w:p>
        </w:tc>
        <w:tc>
          <w:tcPr>
            <w:tcW w:w="3117" w:type="dxa"/>
          </w:tcPr>
          <w:p w:rsidR="00B96F71" w:rsidRDefault="00B96F71">
            <w:r>
              <w:t>HS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4.10.1</w:t>
            </w:r>
          </w:p>
        </w:tc>
        <w:tc>
          <w:tcPr>
            <w:tcW w:w="3117" w:type="dxa"/>
          </w:tcPr>
          <w:p w:rsidR="00B96F71" w:rsidRDefault="00B96F71">
            <w:r>
              <w:t>The RFP did not require bidders to specify cost sharing.</w:t>
            </w:r>
          </w:p>
        </w:tc>
        <w:tc>
          <w:tcPr>
            <w:tcW w:w="3117" w:type="dxa"/>
          </w:tcPr>
          <w:p w:rsidR="00B96F71" w:rsidRDefault="00B96F71">
            <w:r>
              <w:t>CP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4.11</w:t>
            </w:r>
          </w:p>
        </w:tc>
        <w:tc>
          <w:tcPr>
            <w:tcW w:w="3117" w:type="dxa"/>
          </w:tcPr>
          <w:p w:rsidR="00B96F71" w:rsidRDefault="00B96F71">
            <w:r>
              <w:t>Why was the total amount of the project not listed in the Comcast proposal?</w:t>
            </w:r>
          </w:p>
        </w:tc>
        <w:tc>
          <w:tcPr>
            <w:tcW w:w="3117" w:type="dxa"/>
          </w:tcPr>
          <w:p w:rsidR="00B96F71" w:rsidRDefault="00B96F71">
            <w:r>
              <w:t>TBD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4.11.1</w:t>
            </w:r>
          </w:p>
        </w:tc>
        <w:tc>
          <w:tcPr>
            <w:tcW w:w="3117" w:type="dxa"/>
          </w:tcPr>
          <w:p w:rsidR="00B96F71" w:rsidRDefault="00B96F71">
            <w:r>
              <w:t>Because the RFP did not require it, it only required the bidder to specify the funds it is seeking.</w:t>
            </w:r>
          </w:p>
        </w:tc>
        <w:tc>
          <w:tcPr>
            <w:tcW w:w="3117" w:type="dxa"/>
          </w:tcPr>
          <w:p w:rsidR="00B96F71" w:rsidRDefault="00B96F71">
            <w:r>
              <w:t>DG</w:t>
            </w:r>
          </w:p>
        </w:tc>
      </w:tr>
      <w:tr w:rsidR="00B96F71" w:rsidTr="003D4179">
        <w:tc>
          <w:tcPr>
            <w:tcW w:w="3116" w:type="dxa"/>
          </w:tcPr>
          <w:p w:rsidR="00B96F71" w:rsidRDefault="00B96F71">
            <w:r>
              <w:t>5.0</w:t>
            </w:r>
          </w:p>
        </w:tc>
        <w:tc>
          <w:tcPr>
            <w:tcW w:w="3117" w:type="dxa"/>
          </w:tcPr>
          <w:p w:rsidR="00B96F71" w:rsidRDefault="00B96F71" w:rsidP="004A3E76">
            <w:r>
              <w:t xml:space="preserve">Presentation by </w:t>
            </w:r>
            <w:r w:rsidR="004A3E76">
              <w:t>CTC</w:t>
            </w:r>
          </w:p>
        </w:tc>
        <w:tc>
          <w:tcPr>
            <w:tcW w:w="3117" w:type="dxa"/>
          </w:tcPr>
          <w:p w:rsidR="00B96F71" w:rsidRDefault="004D2919">
            <w:r>
              <w:t>MC</w:t>
            </w:r>
          </w:p>
        </w:tc>
      </w:tr>
      <w:tr w:rsidR="00B96F71" w:rsidTr="003D4179">
        <w:tc>
          <w:tcPr>
            <w:tcW w:w="3116" w:type="dxa"/>
          </w:tcPr>
          <w:p w:rsidR="00B96F71" w:rsidRDefault="00707E6E">
            <w:r>
              <w:lastRenderedPageBreak/>
              <w:t>5.1</w:t>
            </w:r>
          </w:p>
        </w:tc>
        <w:tc>
          <w:tcPr>
            <w:tcW w:w="3117" w:type="dxa"/>
          </w:tcPr>
          <w:p w:rsidR="00B96F71" w:rsidRDefault="00707E6E">
            <w:r>
              <w:t>Survey results show poor availability and poor speeds, document circulated, surveys done in 2014 and 2015, things especially for TDS have deteriorated since.</w:t>
            </w:r>
          </w:p>
        </w:tc>
        <w:tc>
          <w:tcPr>
            <w:tcW w:w="3117" w:type="dxa"/>
          </w:tcPr>
          <w:p w:rsidR="00B96F71" w:rsidRDefault="004D2919">
            <w:r>
              <w:t>MC</w:t>
            </w:r>
          </w:p>
        </w:tc>
      </w:tr>
      <w:tr w:rsidR="00707E6E" w:rsidTr="003D4179">
        <w:tc>
          <w:tcPr>
            <w:tcW w:w="3116" w:type="dxa"/>
          </w:tcPr>
          <w:p w:rsidR="00707E6E" w:rsidRDefault="00707E6E">
            <w:r>
              <w:t>5.2</w:t>
            </w:r>
          </w:p>
        </w:tc>
        <w:tc>
          <w:tcPr>
            <w:tcW w:w="3117" w:type="dxa"/>
          </w:tcPr>
          <w:p w:rsidR="00707E6E" w:rsidRDefault="00707E6E" w:rsidP="00707E6E">
            <w:r>
              <w:t xml:space="preserve">Surrounding towns have </w:t>
            </w:r>
            <w:proofErr w:type="spellStart"/>
            <w:r>
              <w:t>ECFiber</w:t>
            </w:r>
            <w:proofErr w:type="spellEnd"/>
            <w:r>
              <w:t xml:space="preserve"> and </w:t>
            </w:r>
            <w:proofErr w:type="spellStart"/>
            <w:r>
              <w:t>VTel</w:t>
            </w:r>
            <w:proofErr w:type="spellEnd"/>
            <w:r>
              <w:t>, lack of broadband makes it hard to sell property in Cavendish.</w:t>
            </w:r>
          </w:p>
        </w:tc>
        <w:tc>
          <w:tcPr>
            <w:tcW w:w="3117" w:type="dxa"/>
          </w:tcPr>
          <w:p w:rsidR="00707E6E" w:rsidRDefault="004D2919">
            <w:r>
              <w:t>MC</w:t>
            </w:r>
          </w:p>
        </w:tc>
      </w:tr>
      <w:tr w:rsidR="00707E6E" w:rsidTr="003D4179">
        <w:tc>
          <w:tcPr>
            <w:tcW w:w="3116" w:type="dxa"/>
          </w:tcPr>
          <w:p w:rsidR="00707E6E" w:rsidRDefault="00707E6E">
            <w:r>
              <w:t>5.3</w:t>
            </w:r>
          </w:p>
        </w:tc>
        <w:tc>
          <w:tcPr>
            <w:tcW w:w="3117" w:type="dxa"/>
          </w:tcPr>
          <w:p w:rsidR="00707E6E" w:rsidRDefault="00707E6E">
            <w:r>
              <w:t>Cavendish hit hard by storm Irene, TDS copper plant deteriorated and has not recovered.</w:t>
            </w:r>
            <w:r w:rsidR="004D2919">
              <w:t xml:space="preserve">  Even though TDS markets 4/1, no customer reports receiving this speed.</w:t>
            </w:r>
          </w:p>
        </w:tc>
        <w:tc>
          <w:tcPr>
            <w:tcW w:w="3117" w:type="dxa"/>
          </w:tcPr>
          <w:p w:rsidR="00707E6E" w:rsidRDefault="004D2919">
            <w:r>
              <w:t>MC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5.4</w:t>
            </w:r>
          </w:p>
        </w:tc>
        <w:tc>
          <w:tcPr>
            <w:tcW w:w="3117" w:type="dxa"/>
          </w:tcPr>
          <w:p w:rsidR="004D2919" w:rsidRDefault="004D2919">
            <w:r>
              <w:t>Customers regularly report that TDS has stopped offering DSL broadband to new customers in Cavendish.</w:t>
            </w:r>
          </w:p>
        </w:tc>
        <w:tc>
          <w:tcPr>
            <w:tcW w:w="3117" w:type="dxa"/>
          </w:tcPr>
          <w:p w:rsidR="004D2919" w:rsidRDefault="004D2919">
            <w:r>
              <w:t>MC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5.5</w:t>
            </w:r>
          </w:p>
        </w:tc>
        <w:tc>
          <w:tcPr>
            <w:tcW w:w="3117" w:type="dxa"/>
          </w:tcPr>
          <w:p w:rsidR="004D2919" w:rsidRDefault="004D2919">
            <w:r>
              <w:t>Customers in Cavendish especially irritated that TDS built 50 Mbp</w:t>
            </w:r>
            <w:r w:rsidR="00855965">
              <w:t>s service at new condos in Okemo</w:t>
            </w:r>
            <w:r>
              <w:t xml:space="preserve"> but will not invest in Cavendish.</w:t>
            </w:r>
          </w:p>
        </w:tc>
        <w:tc>
          <w:tcPr>
            <w:tcW w:w="3117" w:type="dxa"/>
          </w:tcPr>
          <w:p w:rsidR="004D2919" w:rsidRDefault="004D2919">
            <w:r>
              <w:t>MC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5.6</w:t>
            </w:r>
          </w:p>
        </w:tc>
        <w:tc>
          <w:tcPr>
            <w:tcW w:w="3117" w:type="dxa"/>
          </w:tcPr>
          <w:p w:rsidR="004D2919" w:rsidRDefault="004D2919">
            <w:r>
              <w:t>Reiterate and agree with MG presentation.  Underscore the effect on real estate: out of a pop of 1200, he has spoken with 9 families newly considering moving in the last 5 months because of lack of broadband – tremendous detriment. More people than not work from home in some capacity.</w:t>
            </w:r>
          </w:p>
        </w:tc>
        <w:tc>
          <w:tcPr>
            <w:tcW w:w="3117" w:type="dxa"/>
          </w:tcPr>
          <w:p w:rsidR="004D2919" w:rsidRDefault="004D2919">
            <w:r>
              <w:t>BM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5.7</w:t>
            </w:r>
          </w:p>
        </w:tc>
        <w:tc>
          <w:tcPr>
            <w:tcW w:w="3117" w:type="dxa"/>
          </w:tcPr>
          <w:p w:rsidR="004D2919" w:rsidRDefault="004D2919" w:rsidP="00855965">
            <w:r>
              <w:t>Appreciate MG and BM coming from Cavendish, concur with the necessity of broad</w:t>
            </w:r>
            <w:r w:rsidR="00855965">
              <w:t xml:space="preserve">band.  Expressed concern about </w:t>
            </w:r>
            <w:r w:rsidR="00855965">
              <w:lastRenderedPageBreak/>
              <w:t>vendor lock-in and relative resilience. Request that MG and BM</w:t>
            </w:r>
            <w:r>
              <w:t xml:space="preserve"> speak to the confide</w:t>
            </w:r>
            <w:r w:rsidR="00855965">
              <w:t>nce in Comcast in the community.</w:t>
            </w:r>
          </w:p>
        </w:tc>
        <w:tc>
          <w:tcPr>
            <w:tcW w:w="3117" w:type="dxa"/>
          </w:tcPr>
          <w:p w:rsidR="004D2919" w:rsidRDefault="004D2919">
            <w:r>
              <w:lastRenderedPageBreak/>
              <w:t>HS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5.7.1</w:t>
            </w:r>
          </w:p>
        </w:tc>
        <w:tc>
          <w:tcPr>
            <w:tcW w:w="3117" w:type="dxa"/>
          </w:tcPr>
          <w:p w:rsidR="004D2919" w:rsidRDefault="004A3E76">
            <w:r>
              <w:t>CTC</w:t>
            </w:r>
            <w:r w:rsidR="004D2919">
              <w:t xml:space="preserve"> reached out to 5 broadband providers, and</w:t>
            </w:r>
            <w:r w:rsidR="00855965">
              <w:t xml:space="preserve"> found</w:t>
            </w:r>
            <w:r w:rsidR="004D2919">
              <w:t xml:space="preserve"> Comcast by far most responsive.</w:t>
            </w:r>
          </w:p>
        </w:tc>
        <w:tc>
          <w:tcPr>
            <w:tcW w:w="3117" w:type="dxa"/>
          </w:tcPr>
          <w:p w:rsidR="004D2919" w:rsidRDefault="004D2919">
            <w:r>
              <w:t>MC</w:t>
            </w:r>
          </w:p>
        </w:tc>
      </w:tr>
      <w:tr w:rsidR="004D2919" w:rsidTr="003D4179">
        <w:tc>
          <w:tcPr>
            <w:tcW w:w="3116" w:type="dxa"/>
          </w:tcPr>
          <w:p w:rsidR="004D2919" w:rsidRDefault="004D2919">
            <w:r>
              <w:t>6.0</w:t>
            </w:r>
          </w:p>
        </w:tc>
        <w:tc>
          <w:tcPr>
            <w:tcW w:w="3117" w:type="dxa"/>
          </w:tcPr>
          <w:p w:rsidR="004D2919" w:rsidRDefault="004D2919">
            <w:r>
              <w:t>Motion: executive session pursuant to 30 VSA 202F(K)</w:t>
            </w:r>
          </w:p>
        </w:tc>
        <w:tc>
          <w:tcPr>
            <w:tcW w:w="3117" w:type="dxa"/>
          </w:tcPr>
          <w:p w:rsidR="004D2919" w:rsidRDefault="004A3E76">
            <w:r>
              <w:t>TBD, second</w:t>
            </w:r>
            <w:r w:rsidR="004D2919">
              <w:t xml:space="preserve"> TM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6.1</w:t>
            </w:r>
          </w:p>
        </w:tc>
        <w:tc>
          <w:tcPr>
            <w:tcW w:w="3117" w:type="dxa"/>
          </w:tcPr>
          <w:p w:rsidR="00855965" w:rsidRDefault="00855965" w:rsidP="00855965">
            <w:r>
              <w:t>Vote to enter executive session</w:t>
            </w:r>
          </w:p>
        </w:tc>
        <w:tc>
          <w:tcPr>
            <w:tcW w:w="3117" w:type="dxa"/>
          </w:tcPr>
          <w:p w:rsidR="00855965" w:rsidRDefault="00855965" w:rsidP="00855965">
            <w:r>
              <w:t>Unanimous (5 for)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6.2</w:t>
            </w:r>
          </w:p>
        </w:tc>
        <w:tc>
          <w:tcPr>
            <w:tcW w:w="3117" w:type="dxa"/>
          </w:tcPr>
          <w:p w:rsidR="00855965" w:rsidRDefault="00855965" w:rsidP="00855965">
            <w:r>
              <w:t>MS exited meeting</w:t>
            </w:r>
          </w:p>
        </w:tc>
        <w:tc>
          <w:tcPr>
            <w:tcW w:w="3117" w:type="dxa"/>
          </w:tcPr>
          <w:p w:rsidR="00855965" w:rsidRDefault="00855965" w:rsidP="00855965"/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6.3</w:t>
            </w:r>
          </w:p>
        </w:tc>
        <w:tc>
          <w:tcPr>
            <w:tcW w:w="3117" w:type="dxa"/>
          </w:tcPr>
          <w:p w:rsidR="00855965" w:rsidRDefault="00855965" w:rsidP="00855965">
            <w:r>
              <w:t>Motion: end executive session</w:t>
            </w:r>
          </w:p>
        </w:tc>
        <w:tc>
          <w:tcPr>
            <w:tcW w:w="3117" w:type="dxa"/>
          </w:tcPr>
          <w:p w:rsidR="00855965" w:rsidRDefault="00855965" w:rsidP="00855965">
            <w:r>
              <w:t>DS, second TM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6.4</w:t>
            </w:r>
          </w:p>
        </w:tc>
        <w:tc>
          <w:tcPr>
            <w:tcW w:w="3117" w:type="dxa"/>
          </w:tcPr>
          <w:p w:rsidR="00855965" w:rsidRDefault="00855965" w:rsidP="00855965">
            <w:r>
              <w:t>Vote: end executive session 2:05pm</w:t>
            </w:r>
          </w:p>
        </w:tc>
        <w:tc>
          <w:tcPr>
            <w:tcW w:w="3117" w:type="dxa"/>
          </w:tcPr>
          <w:p w:rsidR="00855965" w:rsidRDefault="00855965" w:rsidP="00855965">
            <w:r>
              <w:t>Unanimous (4 for)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7</w:t>
            </w:r>
          </w:p>
        </w:tc>
        <w:tc>
          <w:tcPr>
            <w:tcW w:w="3117" w:type="dxa"/>
          </w:tcPr>
          <w:p w:rsidR="00855965" w:rsidRDefault="00855965" w:rsidP="00855965">
            <w:r>
              <w:t>Motion: approve Comcast proposal</w:t>
            </w:r>
          </w:p>
        </w:tc>
        <w:tc>
          <w:tcPr>
            <w:tcW w:w="3117" w:type="dxa"/>
          </w:tcPr>
          <w:p w:rsidR="00855965" w:rsidRDefault="00855965" w:rsidP="00855965">
            <w:r>
              <w:t>TBD, second TM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7.1</w:t>
            </w:r>
          </w:p>
        </w:tc>
        <w:tc>
          <w:tcPr>
            <w:tcW w:w="3117" w:type="dxa"/>
          </w:tcPr>
          <w:p w:rsidR="00855965" w:rsidRDefault="00855965" w:rsidP="00855965">
            <w:r>
              <w:t>Motion note: while moving to vote, and planning to vote for proposal, raise 2 issues for consideration in future RFPs:</w:t>
            </w:r>
          </w:p>
          <w:p w:rsidR="00855965" w:rsidRDefault="00855965" w:rsidP="00855965">
            <w:pPr>
              <w:pStyle w:val="ListParagraph"/>
              <w:numPr>
                <w:ilvl w:val="0"/>
                <w:numId w:val="2"/>
              </w:numPr>
            </w:pPr>
            <w:r>
              <w:t>Set dollar range (min and max) for bids</w:t>
            </w:r>
          </w:p>
          <w:p w:rsidR="00855965" w:rsidRDefault="00855965" w:rsidP="00855965">
            <w:pPr>
              <w:pStyle w:val="ListParagraph"/>
              <w:numPr>
                <w:ilvl w:val="0"/>
                <w:numId w:val="2"/>
              </w:numPr>
            </w:pPr>
            <w:r>
              <w:t>Require bidder to list total project cost</w:t>
            </w:r>
          </w:p>
        </w:tc>
        <w:tc>
          <w:tcPr>
            <w:tcW w:w="3117" w:type="dxa"/>
          </w:tcPr>
          <w:p w:rsidR="00855965" w:rsidRDefault="00855965" w:rsidP="00855965">
            <w:r>
              <w:t>TBD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7.2</w:t>
            </w:r>
          </w:p>
        </w:tc>
        <w:tc>
          <w:tcPr>
            <w:tcW w:w="3117" w:type="dxa"/>
          </w:tcPr>
          <w:p w:rsidR="00855965" w:rsidRDefault="00855965" w:rsidP="00855965">
            <w:r>
              <w:t>Also consider adding to future RFPs a section to address cost sharing, as a percentage.</w:t>
            </w:r>
          </w:p>
        </w:tc>
        <w:tc>
          <w:tcPr>
            <w:tcW w:w="3117" w:type="dxa"/>
          </w:tcPr>
          <w:p w:rsidR="00855965" w:rsidRDefault="00855965" w:rsidP="00855965">
            <w:r>
              <w:t>TM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7.3</w:t>
            </w:r>
          </w:p>
        </w:tc>
        <w:tc>
          <w:tcPr>
            <w:tcW w:w="3117" w:type="dxa"/>
          </w:tcPr>
          <w:p w:rsidR="00855965" w:rsidRDefault="00855965" w:rsidP="00855965">
            <w:r>
              <w:t>Vote: approve Comcast bid</w:t>
            </w:r>
          </w:p>
        </w:tc>
        <w:tc>
          <w:tcPr>
            <w:tcW w:w="3117" w:type="dxa"/>
          </w:tcPr>
          <w:p w:rsidR="00855965" w:rsidRDefault="00855965" w:rsidP="00855965">
            <w:r>
              <w:t>Unanimous (4 for)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7.4</w:t>
            </w:r>
          </w:p>
        </w:tc>
        <w:tc>
          <w:tcPr>
            <w:tcW w:w="3117" w:type="dxa"/>
          </w:tcPr>
          <w:p w:rsidR="00855965" w:rsidRDefault="00855965" w:rsidP="00855965">
            <w:r>
              <w:t>Comcast and Cavendish representatives depart, escorted by CP</w:t>
            </w:r>
          </w:p>
        </w:tc>
        <w:tc>
          <w:tcPr>
            <w:tcW w:w="3117" w:type="dxa"/>
          </w:tcPr>
          <w:p w:rsidR="00855965" w:rsidRDefault="00855965" w:rsidP="00855965"/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8</w:t>
            </w:r>
          </w:p>
        </w:tc>
        <w:tc>
          <w:tcPr>
            <w:tcW w:w="3117" w:type="dxa"/>
          </w:tcPr>
          <w:p w:rsidR="00855965" w:rsidRDefault="00855965" w:rsidP="00855965">
            <w:r>
              <w:t>Telecom Plan, discussion deferred until CP returns</w:t>
            </w:r>
          </w:p>
        </w:tc>
        <w:tc>
          <w:tcPr>
            <w:tcW w:w="3117" w:type="dxa"/>
          </w:tcPr>
          <w:p w:rsidR="00855965" w:rsidRDefault="00855965" w:rsidP="00855965">
            <w:r>
              <w:t>DS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9</w:t>
            </w:r>
          </w:p>
        </w:tc>
        <w:tc>
          <w:tcPr>
            <w:tcW w:w="3117" w:type="dxa"/>
          </w:tcPr>
          <w:p w:rsidR="00855965" w:rsidRDefault="00855965" w:rsidP="00855965">
            <w:r>
              <w:t>FirstNet: DS inquired about FirstNet, what CAB can or should do</w:t>
            </w:r>
          </w:p>
        </w:tc>
        <w:tc>
          <w:tcPr>
            <w:tcW w:w="3117" w:type="dxa"/>
          </w:tcPr>
          <w:p w:rsidR="00855965" w:rsidRDefault="00855965" w:rsidP="00855965">
            <w:r>
              <w:t>DS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9.1</w:t>
            </w:r>
          </w:p>
        </w:tc>
        <w:tc>
          <w:tcPr>
            <w:tcW w:w="3117" w:type="dxa"/>
          </w:tcPr>
          <w:p w:rsidR="00855965" w:rsidRDefault="00855965" w:rsidP="00855965">
            <w:r>
              <w:t xml:space="preserve">CP explained that there is an independent VT FirstNet board, </w:t>
            </w:r>
            <w:r>
              <w:lastRenderedPageBreak/>
              <w:t xml:space="preserve">and the PSD has a member Jim Porter on the Board.  RTW said he represented </w:t>
            </w:r>
            <w:proofErr w:type="spellStart"/>
            <w:r>
              <w:t>VTrans</w:t>
            </w:r>
            <w:proofErr w:type="spellEnd"/>
            <w:r>
              <w:t xml:space="preserve"> on the </w:t>
            </w:r>
            <w:proofErr w:type="spellStart"/>
            <w:r>
              <w:t>Firstnet</w:t>
            </w:r>
            <w:proofErr w:type="spellEnd"/>
            <w:r>
              <w:t xml:space="preserve"> Board.  CP suggested that the CAB could consider writing the FirstNet Board a letter if CAB had recommendations.</w:t>
            </w:r>
          </w:p>
        </w:tc>
        <w:tc>
          <w:tcPr>
            <w:tcW w:w="3117" w:type="dxa"/>
          </w:tcPr>
          <w:p w:rsidR="00855965" w:rsidRDefault="00855965" w:rsidP="00855965">
            <w:r>
              <w:lastRenderedPageBreak/>
              <w:t>CP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9.1</w:t>
            </w:r>
          </w:p>
        </w:tc>
        <w:tc>
          <w:tcPr>
            <w:tcW w:w="3117" w:type="dxa"/>
          </w:tcPr>
          <w:p w:rsidR="00855965" w:rsidRDefault="00855965" w:rsidP="00855965">
            <w:r>
              <w:t xml:space="preserve">1. SW drew attention to VT statutes and said that it was an abdication of responsibility to not be involved in </w:t>
            </w:r>
            <w:proofErr w:type="spellStart"/>
            <w:r>
              <w:t>Firstnet</w:t>
            </w:r>
            <w:proofErr w:type="spellEnd"/>
            <w:r>
              <w:t>, saying that the statute says that the CAB should coordinate activity among state agencies on telecommunications policy.</w:t>
            </w:r>
          </w:p>
          <w:p w:rsidR="00855965" w:rsidRDefault="00855965" w:rsidP="00855965">
            <w:r>
              <w:t xml:space="preserve">2. SW mentioned that the VT </w:t>
            </w:r>
            <w:proofErr w:type="spellStart"/>
            <w:r>
              <w:t>Firstnet</w:t>
            </w:r>
            <w:proofErr w:type="spellEnd"/>
            <w:r>
              <w:t xml:space="preserve"> Board charter identifies a seat on the Board for the VTA.  He suggested that since the CAB has essentially replaced the VTA, perhaps the CAB could fill the VTA board-member position.</w:t>
            </w:r>
          </w:p>
        </w:tc>
        <w:tc>
          <w:tcPr>
            <w:tcW w:w="3117" w:type="dxa"/>
          </w:tcPr>
          <w:p w:rsidR="00855965" w:rsidRDefault="00855965" w:rsidP="00855965">
            <w:r>
              <w:t>SW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10</w:t>
            </w:r>
          </w:p>
        </w:tc>
        <w:tc>
          <w:tcPr>
            <w:tcW w:w="3117" w:type="dxa"/>
          </w:tcPr>
          <w:p w:rsidR="00855965" w:rsidRDefault="00855965" w:rsidP="00855965">
            <w:r>
              <w:t>CP described the Vermont Telecommunications Plan and that the DPS was working to revise the plan, incorporating outreach to other agencies required by H.347 from 2017.</w:t>
            </w:r>
          </w:p>
        </w:tc>
        <w:tc>
          <w:tcPr>
            <w:tcW w:w="3117" w:type="dxa"/>
          </w:tcPr>
          <w:p w:rsidR="00855965" w:rsidRDefault="00855965" w:rsidP="00855965">
            <w:r>
              <w:t>CP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11</w:t>
            </w:r>
          </w:p>
        </w:tc>
        <w:tc>
          <w:tcPr>
            <w:tcW w:w="3117" w:type="dxa"/>
          </w:tcPr>
          <w:p w:rsidR="00855965" w:rsidRDefault="00855965" w:rsidP="00855965">
            <w:r>
              <w:t xml:space="preserve">Public Comments: MM expressed that generally the Vermont legislature is supportive of public-private partnerships, and is disappointed in what he heard about TDS. It was his understanding that the CAB was created to assist the DPS by providing expert analysis in </w:t>
            </w:r>
            <w:r>
              <w:lastRenderedPageBreak/>
              <w:t>projects such as the grants and the telecom plan.</w:t>
            </w:r>
          </w:p>
        </w:tc>
        <w:tc>
          <w:tcPr>
            <w:tcW w:w="3117" w:type="dxa"/>
          </w:tcPr>
          <w:p w:rsidR="00855965" w:rsidRDefault="00855965" w:rsidP="00855965">
            <w:r>
              <w:lastRenderedPageBreak/>
              <w:t>MM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12</w:t>
            </w:r>
          </w:p>
        </w:tc>
        <w:tc>
          <w:tcPr>
            <w:tcW w:w="3117" w:type="dxa"/>
          </w:tcPr>
          <w:p w:rsidR="00855965" w:rsidRDefault="00855965" w:rsidP="00855965">
            <w:r>
              <w:t>Schedule next meeting, DPS will poll members for a date in late September 2017.</w:t>
            </w:r>
          </w:p>
        </w:tc>
        <w:tc>
          <w:tcPr>
            <w:tcW w:w="3117" w:type="dxa"/>
          </w:tcPr>
          <w:p w:rsidR="00855965" w:rsidRDefault="00855965" w:rsidP="00855965">
            <w:r>
              <w:t>DS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12.1</w:t>
            </w:r>
          </w:p>
        </w:tc>
        <w:tc>
          <w:tcPr>
            <w:tcW w:w="3117" w:type="dxa"/>
          </w:tcPr>
          <w:p w:rsidR="00855965" w:rsidRDefault="00855965" w:rsidP="00855965">
            <w:r>
              <w:t xml:space="preserve">CAB members request additional information about what CAB is expected to do annually so that plans can be made to spread work out in meetings.  Suggest putting this information on </w:t>
            </w:r>
            <w:proofErr w:type="spellStart"/>
            <w:r>
              <w:t>Sharepoint</w:t>
            </w:r>
            <w:proofErr w:type="spellEnd"/>
            <w:r>
              <w:t xml:space="preserve"> site</w:t>
            </w:r>
          </w:p>
        </w:tc>
        <w:tc>
          <w:tcPr>
            <w:tcW w:w="3117" w:type="dxa"/>
          </w:tcPr>
          <w:p w:rsidR="00855965" w:rsidRDefault="00855965" w:rsidP="00855965">
            <w:r>
              <w:t>TM + HS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12.2</w:t>
            </w:r>
          </w:p>
        </w:tc>
        <w:tc>
          <w:tcPr>
            <w:tcW w:w="3117" w:type="dxa"/>
          </w:tcPr>
          <w:p w:rsidR="00855965" w:rsidRDefault="00855965" w:rsidP="00855965">
            <w:r>
              <w:t>Suggest creating bid ranking rubric based on criteria and methodology, as part of reviewing next RFP before it is issued.</w:t>
            </w:r>
          </w:p>
        </w:tc>
        <w:tc>
          <w:tcPr>
            <w:tcW w:w="3117" w:type="dxa"/>
          </w:tcPr>
          <w:p w:rsidR="00855965" w:rsidRDefault="00855965" w:rsidP="00855965">
            <w:r>
              <w:t>TM</w:t>
            </w:r>
          </w:p>
        </w:tc>
      </w:tr>
      <w:tr w:rsidR="00855965" w:rsidTr="003D4179">
        <w:tc>
          <w:tcPr>
            <w:tcW w:w="3116" w:type="dxa"/>
          </w:tcPr>
          <w:p w:rsidR="00855965" w:rsidRDefault="00855965" w:rsidP="00855965">
            <w:r>
              <w:t>13.</w:t>
            </w:r>
          </w:p>
        </w:tc>
        <w:tc>
          <w:tcPr>
            <w:tcW w:w="3117" w:type="dxa"/>
          </w:tcPr>
          <w:p w:rsidR="00855965" w:rsidRDefault="00855965" w:rsidP="00855965">
            <w:r>
              <w:t>Motion: adjourn at 2:40pm</w:t>
            </w:r>
          </w:p>
        </w:tc>
        <w:tc>
          <w:tcPr>
            <w:tcW w:w="3117" w:type="dxa"/>
          </w:tcPr>
          <w:p w:rsidR="00855965" w:rsidRDefault="00855965" w:rsidP="00855965">
            <w:r>
              <w:t>DBD, HS second, vote unanimous (4 for)</w:t>
            </w:r>
          </w:p>
        </w:tc>
      </w:tr>
    </w:tbl>
    <w:p w:rsidR="0057434F" w:rsidRDefault="0057434F" w:rsidP="004A3E76"/>
    <w:sectPr w:rsidR="00574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4D" w:rsidRDefault="003A4F4D" w:rsidP="003A4F4D">
      <w:pPr>
        <w:spacing w:after="0" w:line="240" w:lineRule="auto"/>
      </w:pPr>
      <w:r>
        <w:separator/>
      </w:r>
    </w:p>
  </w:endnote>
  <w:endnote w:type="continuationSeparator" w:id="0">
    <w:p w:rsidR="003A4F4D" w:rsidRDefault="003A4F4D" w:rsidP="003A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D" w:rsidRDefault="003A4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D" w:rsidRDefault="003A4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D" w:rsidRDefault="003A4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4D" w:rsidRDefault="003A4F4D" w:rsidP="003A4F4D">
      <w:pPr>
        <w:spacing w:after="0" w:line="240" w:lineRule="auto"/>
      </w:pPr>
      <w:r>
        <w:separator/>
      </w:r>
    </w:p>
  </w:footnote>
  <w:footnote w:type="continuationSeparator" w:id="0">
    <w:p w:rsidR="003A4F4D" w:rsidRDefault="003A4F4D" w:rsidP="003A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D" w:rsidRDefault="003A4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426283"/>
      <w:docPartObj>
        <w:docPartGallery w:val="Watermarks"/>
        <w:docPartUnique/>
      </w:docPartObj>
    </w:sdtPr>
    <w:sdtContent>
      <w:p w:rsidR="003A4F4D" w:rsidRDefault="003A4F4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D" w:rsidRDefault="003A4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A6D"/>
    <w:multiLevelType w:val="hybridMultilevel"/>
    <w:tmpl w:val="9378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00B9"/>
    <w:multiLevelType w:val="hybridMultilevel"/>
    <w:tmpl w:val="B2F8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80"/>
    <w:rsid w:val="00014015"/>
    <w:rsid w:val="00237FE7"/>
    <w:rsid w:val="003A4F4D"/>
    <w:rsid w:val="003D4179"/>
    <w:rsid w:val="004A3E76"/>
    <w:rsid w:val="004D2919"/>
    <w:rsid w:val="0057434F"/>
    <w:rsid w:val="005A0C6B"/>
    <w:rsid w:val="00707E6E"/>
    <w:rsid w:val="00855965"/>
    <w:rsid w:val="008C6E33"/>
    <w:rsid w:val="00A169F6"/>
    <w:rsid w:val="00B96F71"/>
    <w:rsid w:val="00BC2DA9"/>
    <w:rsid w:val="00C109DA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65A24F-4264-431E-B48E-92D22C89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34F"/>
    <w:pPr>
      <w:ind w:left="720"/>
      <w:contextualSpacing/>
    </w:pPr>
  </w:style>
  <w:style w:type="table" w:styleId="TableGrid">
    <w:name w:val="Table Grid"/>
    <w:basedOn w:val="TableNormal"/>
    <w:uiPriority w:val="39"/>
    <w:rsid w:val="003D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4D"/>
  </w:style>
  <w:style w:type="paragraph" w:styleId="Footer">
    <w:name w:val="footer"/>
    <w:basedOn w:val="Normal"/>
    <w:link w:val="FooterChar"/>
    <w:uiPriority w:val="99"/>
    <w:unhideWhenUsed/>
    <w:rsid w:val="003A4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Corey</dc:creator>
  <cp:keywords/>
  <dc:description/>
  <cp:lastModifiedBy>Eriksen, Sunni</cp:lastModifiedBy>
  <cp:revision>3</cp:revision>
  <dcterms:created xsi:type="dcterms:W3CDTF">2017-08-07T19:02:00Z</dcterms:created>
  <dcterms:modified xsi:type="dcterms:W3CDTF">2017-08-07T19:03:00Z</dcterms:modified>
</cp:coreProperties>
</file>