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F9" w:rsidRDefault="00402F4E" w:rsidP="00402F4E">
      <w:pPr>
        <w:jc w:val="center"/>
        <w:rPr>
          <w:b/>
        </w:rPr>
      </w:pPr>
      <w:r>
        <w:rPr>
          <w:b/>
        </w:rPr>
        <w:t xml:space="preserve">Answer to question regarding cable companies charging deposits/requiring proof of creditworthiness/running credit reports </w:t>
      </w:r>
    </w:p>
    <w:p w:rsidR="00402F4E" w:rsidRDefault="00402F4E" w:rsidP="00402F4E">
      <w:pPr>
        <w:jc w:val="center"/>
        <w:rPr>
          <w:b/>
        </w:rPr>
      </w:pPr>
    </w:p>
    <w:p w:rsidR="00402F4E" w:rsidRDefault="00402F4E" w:rsidP="00402F4E">
      <w:r>
        <w:t xml:space="preserve">PSB Rule 3.202 (Conditions for Taking of Deposits) applies to cable companies as well: </w:t>
      </w:r>
    </w:p>
    <w:p w:rsidR="00402F4E" w:rsidRDefault="00402F4E" w:rsidP="00402F4E"/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Any utility </w:t>
      </w:r>
      <w:r w:rsidRPr="00402F4E">
        <w:rPr>
          <w:rFonts w:ascii="Times New Roman" w:hAnsi="Times New Roman" w:cs="Times New Roman"/>
          <w:b/>
          <w:sz w:val="24"/>
          <w:szCs w:val="24"/>
        </w:rPr>
        <w:t>or cable television company</w:t>
      </w:r>
      <w:r>
        <w:rPr>
          <w:rFonts w:ascii="Times New Roman" w:hAnsi="Times New Roman" w:cs="Times New Roman"/>
          <w:sz w:val="24"/>
          <w:szCs w:val="24"/>
        </w:rPr>
        <w:t xml:space="preserve"> which requires a deposit from a ratepayer as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precondition of initiating or continuing utility or cable television service, shall: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establish the deposit amount based on the guidelines set forth in Section 3.204;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pay interest on the deposit, as required under subsection (B);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refund the deposit promptly as provided in Section 3.205.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advise any ratepayer required to make a deposit of the reasons for the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requirements, of the right to pay it in installments, and of the calculations which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utility or cable television company has used to support the amount of the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deposit;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for an account which serves a primary residence, offer the ratepayer for whom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payment presents a burden the opportunity to pay a deposit, at a minimum,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three equal payments with one third due immediately, one third due within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days, and the final third due within sixty days; and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inform the ratepayer that the necessity for a deposit or its amount may be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disputed by making a complaint to the Consumer Affairs and Public Information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the Department of Public Service. The ratepayer shall be informed</w:t>
      </w:r>
    </w:p>
    <w:p w:rsidR="00402F4E" w:rsidRDefault="00402F4E" w:rsidP="00402F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Division's address and telephone numbers, including its toll-free</w:t>
      </w:r>
    </w:p>
    <w:p w:rsidR="00402F4E" w:rsidRDefault="00402F4E" w:rsidP="00402F4E">
      <w:r>
        <w:rPr>
          <w:rFonts w:ascii="Times New Roman" w:hAnsi="Times New Roman" w:cs="Times New Roman"/>
          <w:sz w:val="24"/>
          <w:szCs w:val="24"/>
        </w:rPr>
        <w:t>telephone number.</w:t>
      </w:r>
    </w:p>
    <w:p w:rsidR="00402F4E" w:rsidRDefault="00402F4E" w:rsidP="00402F4E">
      <w:r>
        <w:t xml:space="preserve"> </w:t>
      </w:r>
    </w:p>
    <w:p w:rsidR="00BA066B" w:rsidRPr="00BA066B" w:rsidRDefault="00BA066B" w:rsidP="00BA066B">
      <w:pPr>
        <w:rPr>
          <w:iCs/>
        </w:rPr>
      </w:pPr>
      <w:r w:rsidRPr="00BA066B">
        <w:rPr>
          <w:iCs/>
        </w:rPr>
        <w:t xml:space="preserve">The PUC rules do not address cable television companies running a credit check on either residential or business consumers as a precondition of establishing cable television service. CAPI advocates for </w:t>
      </w:r>
      <w:r>
        <w:rPr>
          <w:iCs/>
        </w:rPr>
        <w:t>cable companies</w:t>
      </w:r>
      <w:r w:rsidRPr="00BA066B">
        <w:rPr>
          <w:iCs/>
        </w:rPr>
        <w:t xml:space="preserve"> to </w:t>
      </w:r>
      <w:r>
        <w:rPr>
          <w:iCs/>
        </w:rPr>
        <w:t>follow PUC rule 3.200 regarding Ratepayer D</w:t>
      </w:r>
      <w:bookmarkStart w:id="0" w:name="_GoBack"/>
      <w:bookmarkEnd w:id="0"/>
      <w:r>
        <w:rPr>
          <w:iCs/>
        </w:rPr>
        <w:t>eposits</w:t>
      </w:r>
      <w:r w:rsidRPr="00BA066B">
        <w:rPr>
          <w:iCs/>
        </w:rPr>
        <w:t xml:space="preserve"> as an alternative to requiring a satisfactory credit report in all instances. </w:t>
      </w:r>
    </w:p>
    <w:p w:rsidR="00BA066B" w:rsidRDefault="00BA066B" w:rsidP="00BA066B"/>
    <w:p w:rsidR="00402F4E" w:rsidRPr="00402F4E" w:rsidRDefault="00402F4E" w:rsidP="00BA066B"/>
    <w:sectPr w:rsidR="00402F4E" w:rsidRPr="0040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4E"/>
    <w:rsid w:val="001F4895"/>
    <w:rsid w:val="0025113E"/>
    <w:rsid w:val="00267897"/>
    <w:rsid w:val="00401591"/>
    <w:rsid w:val="00402F4E"/>
    <w:rsid w:val="00644202"/>
    <w:rsid w:val="00815FC7"/>
    <w:rsid w:val="009D0125"/>
    <w:rsid w:val="00BA066B"/>
    <w:rsid w:val="00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45078-EA4C-4622-93F6-4492B19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2</cp:revision>
  <dcterms:created xsi:type="dcterms:W3CDTF">2017-11-14T14:52:00Z</dcterms:created>
  <dcterms:modified xsi:type="dcterms:W3CDTF">2017-11-14T14:52:00Z</dcterms:modified>
</cp:coreProperties>
</file>